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781"/>
        <w:gridCol w:w="4046"/>
      </w:tblGrid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23.12.2024 г. № 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«Приложение 1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38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14.12.2023 г. № 156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(в редакции решения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23.12.2024 г.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24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color w:val="000000"/>
          <w:sz w:val="28"/>
          <w:szCs w:val="28"/>
        </w:rPr>
        <w:t>ОБЪЕМ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поступлений доходов в бюджет поселения </w:t>
      </w:r>
      <w:r>
        <w:rPr>
          <w:rFonts w:cs="Times New Roman" w:ascii="Times New Roman" w:hAnsi="Times New Roman"/>
          <w:sz w:val="28"/>
          <w:szCs w:val="28"/>
        </w:rPr>
        <w:t xml:space="preserve">по кодам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видов (подвидов) доходов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(тыс. рублей)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30"/>
        <w:gridCol w:w="5245"/>
        <w:gridCol w:w="1779"/>
      </w:tblGrid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15727,0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5600,0</w:t>
            </w:r>
          </w:p>
        </w:tc>
      </w:tr>
      <w:tr>
        <w:trPr>
          <w:trHeight w:val="2466" w:hRule="atLeast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1 03 02231 01 0000 110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1 03 02241 01 0000 110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1 03 02251 01 0000 110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Доходы от уплаты акцизов на дизельное топливо, на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(по нормативам, установленным </w:t>
            </w:r>
            <w:hyperlink r:id="rId2">
              <w:r>
                <w:rPr>
                  <w:rStyle w:val="Style20"/>
                  <w:color w:val="000000" w:themeColor="text1"/>
                  <w:sz w:val="24"/>
                </w:rPr>
                <w:t>федеральным законом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федеральном бюджет</w:t>
            </w:r>
            <w:r>
              <w:rPr>
                <w:rFonts w:ascii="Times New Roman" w:hAnsi="Times New Roman"/>
                <w:sz w:val="24"/>
                <w:szCs w:val="24"/>
              </w:rPr>
              <w:t>е в целях формирования дорожных фондов субъектов Российской Федерации)*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1826,8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2414,0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1074,0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Земельный налог*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4421,0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Доходы от сдачи в аренду имущества, находящегося   в    оперативном        управлении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303,0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органов управления сельских поселений и созданных ими учреждений (за исключением   имущества муниципальных бюджетных и автономных учреждений)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48,1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40,1</w:t>
            </w:r>
          </w:p>
        </w:tc>
      </w:tr>
      <w:tr>
        <w:trPr>
          <w:trHeight w:val="260" w:hRule="atLeast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8044,4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Безвозмездные поступления от других бюджетов бюджетной системы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8044,4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5233,9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358,9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2451,6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23771,4»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бюджеты  поселений в соответствии с законодательством Российской Федерации».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Ведущий специалист администрации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                                                                            О.А. Левченко</w:t>
      </w:r>
    </w:p>
    <w:sectPr>
      <w:type w:val="nextPage"/>
      <w:pgSz w:w="11906" w:h="16838"/>
      <w:pgMar w:left="1701" w:right="567" w:gutter="0" w:header="0" w:top="1134" w:footer="0" w:bottom="851"/>
      <w:pgNumType w:fmt="decimal"/>
      <w:formProt w:val="false"/>
      <w:titlePg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Book Antiqua"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ook Antiqua" w:hAnsi="Book Antiqua" w:eastAsia="" w:cs="Times New Roman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No List" w:uiPriority="0"/>
    <w:lsdException w:name="Balloon Text" w:uiPriority="0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2cff"/>
    <w:pPr>
      <w:widowControl/>
      <w:suppressAutoHyphens w:val="true"/>
      <w:bidi w:val="0"/>
      <w:spacing w:lineRule="auto" w:line="276" w:before="0" w:after="200"/>
      <w:jc w:val="left"/>
    </w:pPr>
    <w:rPr>
      <w:rFonts w:ascii="Book Antiqua" w:hAnsi="Book Antiqua" w:eastAsia="" w:cs="Times New Roman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Book Antiqua" w:hAnsi="Book Antiqua" w:eastAsia="" w:cs="Times New Roman" w:asciiTheme="majorHAnsi" w:cstheme="majorBidi" w:eastAsiaTheme="majorEastAsia" w:hAnsiTheme="majorHAnsi"/>
      <w:b/>
      <w:bCs/>
      <w:color w:val="DDDDD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Book Antiqua" w:hAnsi="Book Antiqua" w:eastAsia="" w:cs="Times New Roman" w:asciiTheme="majorHAnsi" w:cstheme="majorBidi" w:eastAsiaTheme="majorEastAsia" w:hAnsiTheme="majorHAnsi"/>
      <w:b/>
      <w:bCs/>
      <w:color w:val="DDDDD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semiHidden/>
    <w:qFormat/>
    <w:rsid w:val="00991b9b"/>
    <w:rPr/>
  </w:style>
  <w:style w:type="character" w:styleId="Style20" w:customStyle="1">
    <w:name w:val="Гипертекстовая ссылка"/>
    <w:basedOn w:val="Style15"/>
    <w:uiPriority w:val="99"/>
    <w:qFormat/>
    <w:rsid w:val="00326cf1"/>
    <w:rPr>
      <w:rFonts w:cs="Times New Roman"/>
      <w:b w:val="false"/>
      <w:bCs w:val="false"/>
      <w:color w:val="106BBE"/>
    </w:rPr>
  </w:style>
  <w:style w:type="character" w:styleId="-">
    <w:name w:val="Hyperlink"/>
    <w:rPr>
      <w:color w:val="000080"/>
      <w:u w:val="single"/>
    </w:rPr>
  </w:style>
  <w:style w:type="paragraph" w:styleId="Style21" w:customStyle="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2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3">
    <w:name w:val="List"/>
    <w:basedOn w:val="Style22"/>
    <w:pPr/>
    <w:rPr>
      <w:rFonts w:cs="Ari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Style26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7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30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1">
    <w:name w:val="Footer"/>
    <w:basedOn w:val="Normal"/>
    <w:link w:val="Style19"/>
    <w:uiPriority w:val="99"/>
    <w:semiHidden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5759555/0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LibreOffice/7.5.5.2$Windows_X86_64 LibreOffice_project/ca8fe7424262805f223b9a2334bc7181abbcbf5e</Application>
  <AppVersion>15.0000</AppVersion>
  <Pages>2</Pages>
  <Words>378</Words>
  <Characters>2232</Characters>
  <CharactersWithSpaces>2622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2023-11-06T09:18:00Z</dcterms:created>
  <dc:creator>user</dc:creator>
  <dc:description/>
  <dc:language>ru-RU</dc:language>
  <cp:lastModifiedBy/>
  <cp:lastPrinted>2024-10-31T11:42:00Z</cp:lastPrinted>
  <dcterms:modified xsi:type="dcterms:W3CDTF">2024-12-23T09:26:54Z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